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44A514D2" w:rsidR="008B239F"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r w:rsidR="000E4A9D">
        <w:rPr>
          <w:rFonts w:ascii="Arial" w:eastAsia="monserrat" w:hAnsi="Arial" w:cs="Arial"/>
          <w:color w:val="000000"/>
          <w:spacing w:val="3"/>
          <w:sz w:val="26"/>
          <w:szCs w:val="26"/>
        </w:rPr>
        <w:t>ALL SAINTS WESTON</w:t>
      </w:r>
    </w:p>
    <w:p w14:paraId="45D98647" w14:textId="39ABBDE7" w:rsidR="001F5307" w:rsidRPr="00DE5A2E" w:rsidRDefault="00DE5A2E" w:rsidP="5101B02D">
      <w:pPr>
        <w:pStyle w:val="txg1"/>
        <w:shd w:val="clear" w:color="auto" w:fill="FFFFFF" w:themeFill="background1"/>
        <w:spacing w:before="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____</w:t>
      </w:r>
      <w:r w:rsidR="00C27CB0" w:rsidRPr="5101B02D">
        <w:rPr>
          <w:rFonts w:ascii="Arial" w:eastAsia="monserrat" w:hAnsi="Arial" w:cs="Arial"/>
          <w:color w:val="000000"/>
          <w:spacing w:val="3"/>
          <w:sz w:val="26"/>
          <w:szCs w:val="26"/>
        </w:rPr>
        <w:t>______________________________________________________</w:t>
      </w:r>
      <w:r w:rsidR="009B16F0" w:rsidRPr="5101B02D">
        <w:rPr>
          <w:rFonts w:ascii="Arial" w:eastAsia="monserrat" w:hAnsi="Arial" w:cs="Arial"/>
          <w:color w:val="000000"/>
          <w:spacing w:val="3"/>
          <w:sz w:val="26"/>
          <w:szCs w:val="26"/>
        </w:rPr>
        <w:t>_______</w:t>
      </w:r>
      <w:r w:rsidR="0FB02DCD" w:rsidRPr="5101B02D">
        <w:rPr>
          <w:rFonts w:ascii="Arial" w:eastAsia="monserrat" w:hAnsi="Arial" w:cs="Arial"/>
          <w:color w:val="000000"/>
          <w:spacing w:val="3"/>
          <w:sz w:val="26"/>
          <w:szCs w:val="26"/>
        </w:rPr>
        <w:t>_____</w:t>
      </w:r>
    </w:p>
    <w:p w14:paraId="714F7D2D" w14:textId="77777777" w:rsidR="000E4A9D"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5101B02D">
        <w:rPr>
          <w:rFonts w:ascii="Arial" w:eastAsia="monserrat" w:hAnsi="Arial" w:cs="Arial"/>
          <w:color w:val="000000"/>
          <w:spacing w:val="3"/>
          <w:sz w:val="26"/>
          <w:szCs w:val="26"/>
        </w:rPr>
        <w:t xml:space="preserve"> </w:t>
      </w:r>
      <w:r w:rsidR="000E4A9D">
        <w:rPr>
          <w:rFonts w:ascii="Arial" w:eastAsia="monserrat" w:hAnsi="Arial" w:cs="Arial"/>
          <w:color w:val="000000"/>
          <w:spacing w:val="3"/>
          <w:sz w:val="26"/>
          <w:szCs w:val="26"/>
        </w:rPr>
        <w:t>the church</w:t>
      </w:r>
    </w:p>
    <w:p w14:paraId="43B81C7E" w14:textId="14185868" w:rsidR="007712EC" w:rsidRDefault="001F5307" w:rsidP="002F4078">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 xml:space="preserve">on </w:t>
      </w:r>
      <w:r w:rsidR="000E4A9D">
        <w:rPr>
          <w:rFonts w:ascii="Arial" w:eastAsia="monserrat" w:hAnsi="Arial" w:cs="Arial"/>
          <w:color w:val="000000"/>
          <w:spacing w:val="3"/>
          <w:sz w:val="26"/>
          <w:szCs w:val="26"/>
        </w:rPr>
        <w:t>Sunday</w:t>
      </w:r>
      <w:r w:rsidR="00F32A0F" w:rsidRPr="5101B02D">
        <w:rPr>
          <w:rFonts w:ascii="Arial" w:eastAsia="monserrat" w:hAnsi="Arial" w:cs="Arial"/>
          <w:color w:val="000000"/>
          <w:spacing w:val="3"/>
          <w:sz w:val="26"/>
          <w:szCs w:val="26"/>
        </w:rPr>
        <w:t xml:space="preserve"> </w:t>
      </w:r>
      <w:r w:rsidR="000E4A9D">
        <w:rPr>
          <w:rFonts w:ascii="Arial" w:eastAsia="monserrat" w:hAnsi="Arial" w:cs="Arial"/>
          <w:color w:val="000000"/>
          <w:spacing w:val="3"/>
          <w:sz w:val="26"/>
          <w:szCs w:val="26"/>
        </w:rPr>
        <w:t>1</w:t>
      </w:r>
      <w:r w:rsidR="002F4078">
        <w:rPr>
          <w:rFonts w:ascii="Arial" w:eastAsia="monserrat" w:hAnsi="Arial" w:cs="Arial"/>
          <w:color w:val="000000"/>
          <w:spacing w:val="3"/>
          <w:sz w:val="26"/>
          <w:szCs w:val="26"/>
        </w:rPr>
        <w:t>1</w:t>
      </w:r>
      <w:r w:rsidR="000E4A9D" w:rsidRPr="000E4A9D">
        <w:rPr>
          <w:rFonts w:ascii="Arial" w:eastAsia="monserrat" w:hAnsi="Arial" w:cs="Arial"/>
          <w:color w:val="000000"/>
          <w:spacing w:val="3"/>
          <w:sz w:val="26"/>
          <w:szCs w:val="26"/>
          <w:vertAlign w:val="superscript"/>
        </w:rPr>
        <w:t>th</w:t>
      </w:r>
      <w:r w:rsidR="000E4A9D">
        <w:rPr>
          <w:rFonts w:ascii="Arial" w:eastAsia="monserrat" w:hAnsi="Arial" w:cs="Arial"/>
          <w:color w:val="000000"/>
          <w:spacing w:val="3"/>
          <w:sz w:val="26"/>
          <w:szCs w:val="26"/>
        </w:rPr>
        <w:t xml:space="preserve"> May </w:t>
      </w:r>
      <w:r w:rsidRPr="5101B02D">
        <w:rPr>
          <w:rFonts w:ascii="Arial" w:eastAsia="monserrat" w:hAnsi="Arial" w:cs="Arial"/>
          <w:color w:val="000000"/>
          <w:spacing w:val="3"/>
          <w:sz w:val="26"/>
          <w:szCs w:val="26"/>
        </w:rPr>
        <w:t>20</w:t>
      </w:r>
      <w:r w:rsidR="000E4A9D">
        <w:rPr>
          <w:rFonts w:ascii="Arial" w:eastAsia="monserrat" w:hAnsi="Arial" w:cs="Arial"/>
          <w:color w:val="000000"/>
          <w:spacing w:val="3"/>
          <w:sz w:val="26"/>
          <w:szCs w:val="26"/>
        </w:rPr>
        <w:t xml:space="preserve">25 </w:t>
      </w:r>
      <w:r w:rsidR="006A2D0B" w:rsidRPr="5101B02D">
        <w:rPr>
          <w:rFonts w:ascii="Arial" w:eastAsia="monserrat" w:hAnsi="Arial" w:cs="Arial"/>
          <w:color w:val="000000"/>
          <w:spacing w:val="3"/>
          <w:sz w:val="26"/>
          <w:szCs w:val="26"/>
        </w:rPr>
        <w:t xml:space="preserve">at </w:t>
      </w:r>
      <w:r w:rsidR="002F4078">
        <w:rPr>
          <w:rFonts w:ascii="Arial" w:eastAsia="monserrat" w:hAnsi="Arial" w:cs="Arial"/>
          <w:color w:val="000000"/>
          <w:spacing w:val="3"/>
          <w:sz w:val="26"/>
          <w:szCs w:val="26"/>
        </w:rPr>
        <w:t>5.00</w:t>
      </w:r>
      <w:r w:rsidR="000E4A9D">
        <w:rPr>
          <w:rFonts w:ascii="Arial" w:eastAsia="monserrat" w:hAnsi="Arial" w:cs="Arial"/>
          <w:color w:val="000000"/>
          <w:spacing w:val="3"/>
          <w:sz w:val="26"/>
          <w:szCs w:val="26"/>
        </w:rPr>
        <w:t>PM</w:t>
      </w:r>
      <w:r w:rsidR="002F4078">
        <w:rPr>
          <w:rFonts w:ascii="Arial" w:eastAsia="monserrat" w:hAnsi="Arial" w:cs="Arial"/>
          <w:color w:val="000000"/>
          <w:spacing w:val="3"/>
          <w:sz w:val="26"/>
          <w:szCs w:val="26"/>
        </w:rPr>
        <w:t xml:space="preserve"> </w:t>
      </w:r>
    </w:p>
    <w:p w14:paraId="59415408" w14:textId="46B9E68F" w:rsidR="001F5307" w:rsidRPr="00416481" w:rsidRDefault="002F4078" w:rsidP="5101B02D">
      <w:pPr>
        <w:pStyle w:val="txg2"/>
        <w:shd w:val="clear" w:color="auto" w:fill="FFFFFF" w:themeFill="background1"/>
        <w:spacing w:before="0" w:beforeAutospacing="0" w:after="0" w:afterAutospacing="0"/>
        <w:rPr>
          <w:rFonts w:ascii="Arial" w:eastAsia="monserrat" w:hAnsi="Arial" w:cs="Arial"/>
          <w:color w:val="000000"/>
          <w:spacing w:val="3"/>
        </w:rPr>
      </w:pPr>
      <w:r>
        <w:rPr>
          <w:rFonts w:ascii="Arial" w:eastAsia="monserrat" w:hAnsi="Arial" w:cs="Arial"/>
          <w:color w:val="000000"/>
          <w:spacing w:val="3"/>
        </w:rPr>
        <w:br/>
      </w:r>
      <w:r w:rsidR="001F5307"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00DC1B3E" w14:textId="320FE98D"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0E4A9D">
        <w:rPr>
          <w:rFonts w:ascii="Arial" w:eastAsia="monserrat" w:hAnsi="Arial" w:cs="Arial"/>
          <w:color w:val="000000"/>
          <w:spacing w:val="3"/>
        </w:rPr>
        <w:t>s</w:t>
      </w:r>
      <w:r w:rsidR="007F327D">
        <w:rPr>
          <w:rFonts w:ascii="Arial" w:eastAsia="monserrat" w:hAnsi="Arial" w:cs="Arial"/>
          <w:color w:val="000000"/>
          <w:spacing w:val="3"/>
        </w:rPr>
        <w:t>ix</w:t>
      </w:r>
      <w:r w:rsidR="000E4A9D">
        <w:rPr>
          <w:rFonts w:ascii="Arial" w:eastAsia="monserrat" w:hAnsi="Arial" w:cs="Arial"/>
          <w:color w:val="000000"/>
          <w:spacing w:val="3"/>
        </w:rPr>
        <w:t xml:space="preserve"> </w:t>
      </w:r>
      <w:r w:rsidRPr="5101B02D">
        <w:rPr>
          <w:rFonts w:ascii="Arial" w:eastAsia="monserrat" w:hAnsi="Arial" w:cs="Arial"/>
          <w:color w:val="000000"/>
          <w:spacing w:val="3"/>
        </w:rPr>
        <w:t>representatives.</w:t>
      </w:r>
    </w:p>
    <w:p w14:paraId="170DD2EC" w14:textId="171BD1B2" w:rsidR="001F5307" w:rsidRDefault="000E4A9D" w:rsidP="5101B02D">
      <w:pPr>
        <w:pStyle w:val="txg1"/>
        <w:shd w:val="clear" w:color="auto" w:fill="FFFFFF" w:themeFill="background1"/>
        <w:spacing w:before="0" w:beforeAutospacing="0" w:after="0" w:afterAutospacing="0"/>
        <w:rPr>
          <w:rFonts w:ascii="Arial" w:eastAsia="monserrat" w:hAnsi="Arial" w:cs="Arial"/>
          <w:color w:val="000000"/>
          <w:spacing w:val="3"/>
        </w:rPr>
      </w:pPr>
      <w:r>
        <w:rPr>
          <w:rFonts w:ascii="Arial" w:eastAsia="monserrat" w:hAnsi="Arial" w:cs="Arial"/>
          <w:color w:val="000000"/>
          <w:spacing w:val="3"/>
        </w:rPr>
        <w:br/>
      </w:r>
      <w:r w:rsidR="001F5307"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4D363665"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the numbers entered on the new Roll;</w:t>
      </w:r>
    </w:p>
    <w:p w14:paraId="0EE038C5" w14:textId="0A14FA26"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an Annual Report on the proceedings of the </w:t>
      </w:r>
      <w:r w:rsidR="000E4A9D">
        <w:rPr>
          <w:rFonts w:ascii="Arial" w:eastAsia="monserrat" w:hAnsi="Arial" w:cs="Arial"/>
          <w:color w:val="000000"/>
          <w:spacing w:val="3"/>
        </w:rPr>
        <w:t>P</w:t>
      </w:r>
      <w:r w:rsidRPr="5101B02D">
        <w:rPr>
          <w:rFonts w:ascii="Arial" w:eastAsia="monserrat" w:hAnsi="Arial" w:cs="Arial"/>
          <w:color w:val="000000"/>
          <w:spacing w:val="3"/>
        </w:rPr>
        <w:t xml:space="preserve">arochial </w:t>
      </w:r>
      <w:r w:rsidR="000E4A9D">
        <w:rPr>
          <w:rFonts w:ascii="Arial" w:eastAsia="monserrat" w:hAnsi="Arial" w:cs="Arial"/>
          <w:color w:val="000000"/>
          <w:spacing w:val="3"/>
        </w:rPr>
        <w:t>C</w:t>
      </w:r>
      <w:r w:rsidRPr="5101B02D">
        <w:rPr>
          <w:rFonts w:ascii="Arial" w:eastAsia="monserrat" w:hAnsi="Arial" w:cs="Arial"/>
          <w:color w:val="000000"/>
          <w:spacing w:val="3"/>
        </w:rPr>
        <w:t xml:space="preserve">hurch </w:t>
      </w:r>
      <w:r w:rsidR="000E4A9D">
        <w:rPr>
          <w:rFonts w:ascii="Arial" w:eastAsia="monserrat" w:hAnsi="Arial" w:cs="Arial"/>
          <w:color w:val="000000"/>
          <w:spacing w:val="3"/>
        </w:rPr>
        <w:t>C</w:t>
      </w:r>
      <w:r w:rsidRPr="5101B02D">
        <w:rPr>
          <w:rFonts w:ascii="Arial" w:eastAsia="monserrat" w:hAnsi="Arial" w:cs="Arial"/>
          <w:color w:val="000000"/>
          <w:spacing w:val="3"/>
        </w:rPr>
        <w:t>ouncil and the activities of the parish generally;</w:t>
      </w:r>
    </w:p>
    <w:p w14:paraId="4AEEA011" w14:textId="1AFC3DBE"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financial statements of the </w:t>
      </w:r>
      <w:r w:rsidR="000E4A9D">
        <w:rPr>
          <w:rFonts w:ascii="Arial" w:eastAsia="monserrat" w:hAnsi="Arial" w:cs="Arial"/>
          <w:color w:val="000000"/>
          <w:spacing w:val="3"/>
        </w:rPr>
        <w:t>C</w:t>
      </w:r>
      <w:r w:rsidRPr="5101B02D">
        <w:rPr>
          <w:rFonts w:ascii="Arial" w:eastAsia="monserrat" w:hAnsi="Arial" w:cs="Arial"/>
          <w:color w:val="000000"/>
          <w:spacing w:val="3"/>
        </w:rPr>
        <w:t xml:space="preserve">ouncil for the year ending on the 31st December </w:t>
      </w:r>
      <w:r w:rsidR="000E4A9D">
        <w:rPr>
          <w:rFonts w:ascii="Arial" w:eastAsia="monserrat" w:hAnsi="Arial" w:cs="Arial"/>
          <w:color w:val="000000"/>
          <w:spacing w:val="3"/>
        </w:rPr>
        <w:t>2024</w:t>
      </w:r>
      <w:r w:rsidRPr="5101B02D">
        <w:rPr>
          <w:rFonts w:ascii="Arial" w:eastAsia="monserrat" w:hAnsi="Arial" w:cs="Arial"/>
          <w:color w:val="000000"/>
          <w:spacing w:val="3"/>
        </w:rPr>
        <w:t>;</w:t>
      </w:r>
    </w:p>
    <w:p w14:paraId="3F7F7ABD" w14:textId="511E19A1"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555FB683"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a report of the proceedings of the </w:t>
      </w:r>
      <w:r w:rsidR="000E4A9D">
        <w:rPr>
          <w:rFonts w:ascii="Arial" w:eastAsia="monserrat" w:hAnsi="Arial" w:cs="Arial"/>
          <w:color w:val="000000"/>
          <w:spacing w:val="3"/>
        </w:rPr>
        <w:t>D</w:t>
      </w:r>
      <w:r w:rsidRPr="5101B02D">
        <w:rPr>
          <w:rFonts w:ascii="Arial" w:eastAsia="monserrat" w:hAnsi="Arial" w:cs="Arial"/>
          <w:color w:val="000000"/>
          <w:spacing w:val="3"/>
        </w:rPr>
        <w:t xml:space="preserve">eanery </w:t>
      </w:r>
      <w:r w:rsidR="000E4A9D">
        <w:rPr>
          <w:rFonts w:ascii="Arial" w:eastAsia="monserrat" w:hAnsi="Arial" w:cs="Arial"/>
          <w:color w:val="000000"/>
          <w:spacing w:val="3"/>
        </w:rPr>
        <w:t>S</w:t>
      </w:r>
      <w:r w:rsidRPr="5101B02D">
        <w:rPr>
          <w:rFonts w:ascii="Arial" w:eastAsia="monserrat" w:hAnsi="Arial" w:cs="Arial"/>
          <w:color w:val="000000"/>
          <w:spacing w:val="3"/>
        </w:rPr>
        <w:t>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452871B1" w14:textId="77777777" w:rsidR="000E4A9D" w:rsidRDefault="000E4A9D"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47523550" w14:textId="77777777" w:rsidR="000E4A9D" w:rsidRPr="00416481" w:rsidRDefault="000E4A9D"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0410B83A" w14:textId="77777777" w:rsidR="000E4A9D" w:rsidRDefault="000E4A9D"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6E30AA1E" w14:textId="77777777" w:rsidR="000E4A9D" w:rsidRDefault="000E4A9D"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C85AE43" w14:textId="77777777" w:rsidR="008752FF" w:rsidRDefault="00D10B29" w:rsidP="008752FF">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Signed: </w:t>
      </w:r>
      <w:r w:rsidR="008752FF">
        <w:rPr>
          <w:rFonts w:ascii="Arial" w:eastAsia="monserrat" w:hAnsi="Arial" w:cs="Arial"/>
          <w:noProof/>
          <w:color w:val="000000"/>
          <w:spacing w:val="3"/>
        </w:rPr>
        <w:drawing>
          <wp:inline distT="0" distB="0" distL="0" distR="0" wp14:anchorId="0DAA0D5C" wp14:editId="34493E5A">
            <wp:extent cx="1577067" cy="466648"/>
            <wp:effectExtent l="0" t="0" r="4445" b="0"/>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ignatur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9900" cy="473404"/>
                    </a:xfrm>
                    <a:prstGeom prst="rect">
                      <a:avLst/>
                    </a:prstGeom>
                  </pic:spPr>
                </pic:pic>
              </a:graphicData>
            </a:graphic>
          </wp:inline>
        </w:drawing>
      </w:r>
    </w:p>
    <w:p w14:paraId="24513E4D" w14:textId="77777777" w:rsidR="008752FF" w:rsidRDefault="008752FF" w:rsidP="008752FF">
      <w:pPr>
        <w:pStyle w:val="txg1"/>
        <w:shd w:val="clear" w:color="auto" w:fill="FFFFFF" w:themeFill="background1"/>
        <w:spacing w:before="0" w:beforeAutospacing="0" w:after="0" w:afterAutospacing="0"/>
        <w:rPr>
          <w:rFonts w:ascii="Arial" w:eastAsia="monserrat" w:hAnsi="Arial" w:cs="Arial"/>
          <w:color w:val="000000"/>
          <w:spacing w:val="3"/>
        </w:rPr>
      </w:pPr>
    </w:p>
    <w:p w14:paraId="162C7345" w14:textId="2F7B329B" w:rsidR="00D10B29" w:rsidRDefault="00D10B29" w:rsidP="008752FF">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34AAEE77" w:rsidR="001F5307" w:rsidRPr="00845E59" w:rsidRDefault="00CC62D1"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CC62D1">
        <w:rPr>
          <w:rFonts w:ascii="Arial" w:eastAsia="monserrat" w:hAnsi="Arial" w:cs="Arial"/>
          <w:color w:val="000000"/>
          <w:spacing w:val="3"/>
          <w:vertAlign w:val="superscript"/>
        </w:rPr>
        <w:t>4</w:t>
      </w:r>
      <w:r>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CE9C574" w:rsidR="00CC62D1" w:rsidRDefault="00CC62D1" w:rsidP="00CC62D1">
      <w:pPr>
        <w:pStyle w:val="FootnoteText"/>
      </w:pPr>
      <w:r w:rsidRPr="00CC62D1">
        <w:rPr>
          <w:rFonts w:ascii="Arial" w:hAnsi="Arial" w:cs="Arial"/>
          <w:vertAlign w:val="superscript"/>
        </w:rPr>
        <w:t>4</w:t>
      </w:r>
      <w:r>
        <w:rPr>
          <w:rFonts w:ascii="Arial" w:hAnsi="Arial" w:cs="Arial"/>
        </w:rPr>
        <w:t xml:space="preserve"> </w:t>
      </w:r>
      <w:r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1D1041">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39D9" w14:textId="77777777" w:rsidR="00E67E7C" w:rsidRDefault="00E67E7C" w:rsidP="00695981">
      <w:pPr>
        <w:spacing w:after="0" w:line="240" w:lineRule="auto"/>
      </w:pPr>
      <w:r>
        <w:separator/>
      </w:r>
    </w:p>
  </w:endnote>
  <w:endnote w:type="continuationSeparator" w:id="0">
    <w:p w14:paraId="3DB7A782" w14:textId="77777777" w:rsidR="00E67E7C" w:rsidRDefault="00E67E7C"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tblGrid>
    <w:tr w:rsidR="008752FF" w14:paraId="5291F6DF" w14:textId="77777777" w:rsidTr="5101B02D">
      <w:trPr>
        <w:trHeight w:val="300"/>
      </w:trPr>
      <w:tc>
        <w:tcPr>
          <w:tcW w:w="3485" w:type="dxa"/>
        </w:tcPr>
        <w:p w14:paraId="49A36EA1" w14:textId="1F550109" w:rsidR="008752FF" w:rsidRDefault="008752FF" w:rsidP="5101B02D">
          <w:pPr>
            <w:pStyle w:val="Header"/>
            <w:ind w:left="-115"/>
          </w:pPr>
        </w:p>
      </w:tc>
      <w:tc>
        <w:tcPr>
          <w:tcW w:w="3485" w:type="dxa"/>
        </w:tcPr>
        <w:p w14:paraId="2C893193" w14:textId="3D9AB1D7" w:rsidR="008752FF" w:rsidRDefault="008752FF" w:rsidP="5101B02D">
          <w:pPr>
            <w:pStyle w:val="Header"/>
            <w:jc w:val="center"/>
          </w:pP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B5A3" w14:textId="77777777" w:rsidR="00E67E7C" w:rsidRDefault="00E67E7C" w:rsidP="00695981">
      <w:pPr>
        <w:spacing w:after="0" w:line="240" w:lineRule="auto"/>
      </w:pPr>
      <w:r>
        <w:separator/>
      </w:r>
    </w:p>
  </w:footnote>
  <w:footnote w:type="continuationSeparator" w:id="0">
    <w:p w14:paraId="29E78C2E" w14:textId="77777777" w:rsidR="00E67E7C" w:rsidRDefault="00E67E7C"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inline distT="45720" distB="45720" distL="114300" distR="114300" wp14:anchorId="6E8CEB81" wp14:editId="3F994B66">
                    <wp:extent cx="762635" cy="273685"/>
                    <wp:effectExtent l="0" t="0" r="18415" b="12065"/>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inline>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width:60.0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anchorlock/>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42F26"/>
    <w:rsid w:val="000523B7"/>
    <w:rsid w:val="000963FD"/>
    <w:rsid w:val="000D1B30"/>
    <w:rsid w:val="000E1E31"/>
    <w:rsid w:val="000E4A9D"/>
    <w:rsid w:val="000E5501"/>
    <w:rsid w:val="000F0DD7"/>
    <w:rsid w:val="0018254E"/>
    <w:rsid w:val="001A6371"/>
    <w:rsid w:val="001D1041"/>
    <w:rsid w:val="001D1B19"/>
    <w:rsid w:val="001F5307"/>
    <w:rsid w:val="00212A56"/>
    <w:rsid w:val="00216BD5"/>
    <w:rsid w:val="0024084B"/>
    <w:rsid w:val="00247EBF"/>
    <w:rsid w:val="002C0F59"/>
    <w:rsid w:val="002F4078"/>
    <w:rsid w:val="00341F62"/>
    <w:rsid w:val="00343ADF"/>
    <w:rsid w:val="00352B5B"/>
    <w:rsid w:val="003764D6"/>
    <w:rsid w:val="00391BD9"/>
    <w:rsid w:val="003F33AE"/>
    <w:rsid w:val="004039CA"/>
    <w:rsid w:val="00416481"/>
    <w:rsid w:val="004313F0"/>
    <w:rsid w:val="00456359"/>
    <w:rsid w:val="00460521"/>
    <w:rsid w:val="0046052C"/>
    <w:rsid w:val="004A1AD0"/>
    <w:rsid w:val="004A4B9B"/>
    <w:rsid w:val="004E5C7F"/>
    <w:rsid w:val="005042C7"/>
    <w:rsid w:val="00562B8A"/>
    <w:rsid w:val="005A250B"/>
    <w:rsid w:val="00695981"/>
    <w:rsid w:val="006A2D0B"/>
    <w:rsid w:val="006E043C"/>
    <w:rsid w:val="00720FCB"/>
    <w:rsid w:val="0075316F"/>
    <w:rsid w:val="00763688"/>
    <w:rsid w:val="007712EC"/>
    <w:rsid w:val="0077157A"/>
    <w:rsid w:val="00795498"/>
    <w:rsid w:val="00797036"/>
    <w:rsid w:val="007A6AE6"/>
    <w:rsid w:val="007B15DE"/>
    <w:rsid w:val="007B4E50"/>
    <w:rsid w:val="007B6823"/>
    <w:rsid w:val="007F327D"/>
    <w:rsid w:val="007F5150"/>
    <w:rsid w:val="00826AD3"/>
    <w:rsid w:val="00845E59"/>
    <w:rsid w:val="0086014B"/>
    <w:rsid w:val="008752FF"/>
    <w:rsid w:val="008B239F"/>
    <w:rsid w:val="008C257B"/>
    <w:rsid w:val="0092101C"/>
    <w:rsid w:val="00921C56"/>
    <w:rsid w:val="00981D65"/>
    <w:rsid w:val="009850A6"/>
    <w:rsid w:val="009B16F0"/>
    <w:rsid w:val="009E00C5"/>
    <w:rsid w:val="00AA0B8F"/>
    <w:rsid w:val="00AA5190"/>
    <w:rsid w:val="00B545D0"/>
    <w:rsid w:val="00B72F85"/>
    <w:rsid w:val="00B879A8"/>
    <w:rsid w:val="00BB2F49"/>
    <w:rsid w:val="00BE0117"/>
    <w:rsid w:val="00BE4AF3"/>
    <w:rsid w:val="00C266FC"/>
    <w:rsid w:val="00C27CB0"/>
    <w:rsid w:val="00C9167D"/>
    <w:rsid w:val="00CA2C04"/>
    <w:rsid w:val="00CC62D1"/>
    <w:rsid w:val="00D10B29"/>
    <w:rsid w:val="00D371F9"/>
    <w:rsid w:val="00D425A2"/>
    <w:rsid w:val="00DA7F82"/>
    <w:rsid w:val="00DE4ACF"/>
    <w:rsid w:val="00DE5A2E"/>
    <w:rsid w:val="00DE7610"/>
    <w:rsid w:val="00E06432"/>
    <w:rsid w:val="00E17E5D"/>
    <w:rsid w:val="00E40493"/>
    <w:rsid w:val="00E67E7C"/>
    <w:rsid w:val="00E948EB"/>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15:docId w15:val="{BACD6085-DC20-4640-B6C3-55F4A5CA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14" ma:contentTypeDescription="Create a new document." ma:contentTypeScope="" ma:versionID="07088391f475d010d18a508dfb3caaa1">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d63b5ddd171afcec84a242cb087ebfed"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enumeration value="Choice 5"/>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395fbd-4e43-462f-8072-ceddbfed94b4">
      <Terms xmlns="http://schemas.microsoft.com/office/infopath/2007/PartnerControls"/>
    </lcf76f155ced4ddcb4097134ff3c332f>
    <TaxCatchAll xmlns="912bc179-3293-42c6-a8b3-c0ca869ee7cb" xsi:nil="true"/>
    <Status xmlns="1e395fbd-4e43-462f-8072-ceddbfed94b4" xsi:nil="true"/>
    <Category xmlns="1e395fbd-4e43-462f-8072-ceddbfed94b4" xsi:nil="true"/>
  </documentManagement>
</p:properties>
</file>

<file path=customXml/itemProps1.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2.xml><?xml version="1.0" encoding="utf-8"?>
<ds:datastoreItem xmlns:ds="http://schemas.openxmlformats.org/officeDocument/2006/customXml" ds:itemID="{7BB6ACAB-7617-4DC4-8F5B-724470BD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5fbd-4e43-462f-8072-ceddbfed94b4"/>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4.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1e395fbd-4e43-462f-8072-ceddbfed94b4"/>
    <ds:schemaRef ds:uri="912bc179-3293-42c6-a8b3-c0ca869ee7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Dunlop</dc:creator>
  <cp:keywords/>
  <dc:description/>
  <cp:lastModifiedBy>Patricia Dunlop</cp:lastModifiedBy>
  <cp:revision>2</cp:revision>
  <dcterms:created xsi:type="dcterms:W3CDTF">2025-04-22T18:30:00Z</dcterms:created>
  <dcterms:modified xsi:type="dcterms:W3CDTF">2025-04-22T18:30:00Z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